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06" w:rsidRDefault="00C33506"/>
    <w:p w:rsidR="00C33506" w:rsidRDefault="00C33506"/>
    <w:p w:rsidR="00A503AB" w:rsidRDefault="00A575CD">
      <w:r w:rsidRPr="00A575CD">
        <w:rPr>
          <w:noProof/>
          <w:lang w:eastAsia="bg-BG"/>
        </w:rPr>
        <w:pict>
          <v:shapetype id="_x0000_t202" coordsize="21600,21600" o:spt="202" path="m,l,21600r21600,l21600,xe">
            <v:stroke joinstyle="miter"/>
            <v:path gradientshapeok="t" o:connecttype="rect"/>
          </v:shapetype>
          <v:shape id="Текстово поле 2" o:spid="_x0000_s1026" type="#_x0000_t202" style="position:absolute;margin-left:-33.75pt;margin-top:0;width:108.05pt;height:101.3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" strokecolor="white [3212]">
            <v:textbox style="mso-fit-shape-to-text:t">
              <w:txbxContent>
                <w:p w:rsidR="00A10B86" w:rsidRDefault="00A10B86" w:rsidP="00A10B86">
                  <w:r w:rsidRPr="00BD4C0C">
                    <w:rPr>
                      <w:noProof/>
                      <w:lang w:val="en-US"/>
                    </w:rPr>
                    <w:drawing>
                      <wp:inline distT="0" distB="0" distL="0" distR="0">
                        <wp:extent cx="1130677" cy="1130677"/>
                        <wp:effectExtent l="0" t="0" r="0" b="0"/>
                        <wp:docPr id="4"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тина 3"/>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0677" cy="1130677"/>
                                </a:xfrm>
                                <a:prstGeom prst="rect">
                                  <a:avLst/>
                                </a:prstGeom>
                              </pic:spPr>
                            </pic:pic>
                          </a:graphicData>
                        </a:graphic>
                      </wp:inline>
                    </w:drawing>
                  </w:r>
                </w:p>
              </w:txbxContent>
            </v:textbox>
            <w10:wrap type="square"/>
          </v:shape>
        </w:pict>
      </w:r>
      <w:r w:rsidR="00C33506">
        <w:t xml:space="preserve">    </w:t>
      </w:r>
    </w:p>
    <w:p w:rsidR="00F157E5" w:rsidRDefault="00C33506">
      <w:pPr>
        <w:rPr>
          <w:b/>
          <w:sz w:val="28"/>
          <w:szCs w:val="28"/>
          <w:u w:val="single"/>
        </w:rPr>
      </w:pPr>
      <w:r>
        <w:t xml:space="preserve"> </w:t>
      </w:r>
      <w:r w:rsidR="00D008ED">
        <w:t xml:space="preserve">    </w:t>
      </w:r>
      <w:r w:rsidR="00D008ED">
        <w:rPr>
          <w:b/>
          <w:sz w:val="28"/>
          <w:szCs w:val="28"/>
          <w:u w:val="single"/>
        </w:rPr>
        <w:t>НЧ „СТЕФАН КАРАДЖА – 1936“  С</w:t>
      </w:r>
      <w:r>
        <w:rPr>
          <w:b/>
          <w:sz w:val="28"/>
          <w:szCs w:val="28"/>
          <w:u w:val="single"/>
        </w:rPr>
        <w:t>. ТЕЛЕРИГ, ОБЛ. ДОБРИЧ</w:t>
      </w:r>
    </w:p>
    <w:p w:rsidR="002F2D8A" w:rsidRPr="002F2D8A" w:rsidRDefault="002F2D8A">
      <w:pPr>
        <w:rPr>
          <w:b/>
          <w:sz w:val="28"/>
          <w:szCs w:val="28"/>
        </w:rPr>
      </w:pPr>
      <w:r w:rsidRPr="002F2D8A">
        <w:rPr>
          <w:b/>
          <w:sz w:val="28"/>
          <w:szCs w:val="28"/>
        </w:rPr>
        <w:t xml:space="preserve">                      </w:t>
      </w:r>
      <w:r w:rsidR="00250BC5">
        <w:rPr>
          <w:b/>
          <w:sz w:val="28"/>
          <w:szCs w:val="28"/>
        </w:rPr>
        <w:t xml:space="preserve">  </w:t>
      </w:r>
      <w:r w:rsidRPr="002F2D8A">
        <w:rPr>
          <w:b/>
          <w:sz w:val="28"/>
          <w:szCs w:val="28"/>
        </w:rPr>
        <w:t>9420, с. Телериг, ул. „Първа“ № 19</w:t>
      </w:r>
    </w:p>
    <w:p w:rsidR="003F1033" w:rsidRDefault="00C33506" w:rsidP="00596EF1">
      <w:pPr>
        <w:rPr>
          <w:b/>
          <w:sz w:val="28"/>
          <w:szCs w:val="28"/>
          <w:lang w:val="en-US"/>
        </w:rPr>
      </w:pPr>
      <w:r w:rsidRPr="00FB57B0">
        <w:rPr>
          <w:b/>
          <w:sz w:val="28"/>
          <w:szCs w:val="28"/>
        </w:rPr>
        <w:t xml:space="preserve">                    </w:t>
      </w:r>
      <w:r w:rsidR="00250BC5" w:rsidRPr="00FB57B0">
        <w:rPr>
          <w:b/>
          <w:sz w:val="28"/>
          <w:szCs w:val="28"/>
        </w:rPr>
        <w:t xml:space="preserve">  </w:t>
      </w:r>
      <w:r w:rsidRPr="00FB57B0">
        <w:rPr>
          <w:b/>
          <w:sz w:val="28"/>
          <w:szCs w:val="28"/>
        </w:rPr>
        <w:t xml:space="preserve"> </w:t>
      </w:r>
      <w:r w:rsidR="00B043B8" w:rsidRPr="00FB57B0">
        <w:rPr>
          <w:b/>
          <w:color w:val="2E74B5" w:themeColor="accent1" w:themeShade="BF"/>
          <w:sz w:val="28"/>
          <w:szCs w:val="28"/>
          <w:lang w:val="en-US"/>
        </w:rPr>
        <w:t>Е</w:t>
      </w:r>
      <w:r w:rsidRPr="00FB57B0">
        <w:rPr>
          <w:b/>
          <w:color w:val="2E74B5" w:themeColor="accent1" w:themeShade="BF"/>
          <w:sz w:val="28"/>
          <w:szCs w:val="28"/>
          <w:lang w:val="en-US"/>
        </w:rPr>
        <w:t>-mail</w:t>
      </w:r>
      <w:r w:rsidR="00B043B8" w:rsidRPr="00FB57B0">
        <w:rPr>
          <w:b/>
          <w:color w:val="2E74B5" w:themeColor="accent1" w:themeShade="BF"/>
          <w:lang w:val="en-US"/>
        </w:rPr>
        <w:t xml:space="preserve">: </w:t>
      </w:r>
      <w:r w:rsidRPr="00FB57B0">
        <w:rPr>
          <w:b/>
          <w:color w:val="2E74B5" w:themeColor="accent1" w:themeShade="BF"/>
          <w:lang w:val="en-US"/>
        </w:rPr>
        <w:t xml:space="preserve"> </w:t>
      </w:r>
      <w:hyperlink r:id="rId6" w:history="1">
        <w:r w:rsidRPr="00FB57B0">
          <w:rPr>
            <w:rStyle w:val="a3"/>
            <w:b/>
            <w:i/>
            <w:sz w:val="28"/>
            <w:szCs w:val="28"/>
            <w:u w:val="none"/>
          </w:rPr>
          <w:t>shitaliste1936telerig@abv.bg</w:t>
        </w:r>
      </w:hyperlink>
      <w:bookmarkStart w:id="0" w:name="_GoBack"/>
      <w:bookmarkEnd w:id="0"/>
      <w:r w:rsidR="00806E92" w:rsidRPr="008F70C3">
        <w:rPr>
          <w:b/>
          <w:sz w:val="28"/>
          <w:szCs w:val="28"/>
          <w:lang w:val="en-US"/>
        </w:rPr>
        <w:t xml:space="preserve">        </w:t>
      </w:r>
    </w:p>
    <w:p w:rsidR="003F1033" w:rsidRDefault="003F1033" w:rsidP="00596EF1">
      <w:pPr>
        <w:rPr>
          <w:b/>
          <w:sz w:val="28"/>
          <w:szCs w:val="28"/>
          <w:lang w:val="en-US"/>
        </w:rPr>
      </w:pPr>
    </w:p>
    <w:p w:rsidR="00806E92" w:rsidRPr="00596EF1" w:rsidRDefault="00806E92" w:rsidP="00596EF1">
      <w:pPr>
        <w:rPr>
          <w:b/>
          <w:i/>
          <w:sz w:val="28"/>
          <w:szCs w:val="28"/>
        </w:rPr>
      </w:pPr>
      <w:r w:rsidRPr="008F70C3">
        <w:rPr>
          <w:b/>
          <w:sz w:val="28"/>
          <w:szCs w:val="28"/>
          <w:lang w:val="en-US"/>
        </w:rPr>
        <w:t xml:space="preserve">  </w:t>
      </w:r>
    </w:p>
    <w:p w:rsidR="00C33506" w:rsidRDefault="00806E92" w:rsidP="00806E92">
      <w:pPr>
        <w:rPr>
          <w:b/>
          <w:lang w:val="en-US"/>
        </w:rPr>
      </w:pPr>
      <w:r w:rsidRPr="008F70C3">
        <w:rPr>
          <w:b/>
        </w:rPr>
        <w:t xml:space="preserve">                                                                                          </w:t>
      </w:r>
    </w:p>
    <w:p w:rsidR="00A56E3A" w:rsidRPr="00035366" w:rsidRDefault="00A56E3A" w:rsidP="00A56E3A">
      <w:pPr>
        <w:rPr>
          <w:rFonts w:ascii="Times New Roman" w:hAnsi="Times New Roman"/>
          <w:b/>
          <w:sz w:val="40"/>
          <w:szCs w:val="40"/>
        </w:rPr>
      </w:pPr>
      <w:r>
        <w:rPr>
          <w:b/>
          <w:lang w:val="en-US"/>
        </w:rPr>
        <w:t xml:space="preserve">                                                                            </w:t>
      </w:r>
      <w:r w:rsidRPr="00035366">
        <w:rPr>
          <w:rFonts w:ascii="Times New Roman" w:hAnsi="Times New Roman"/>
          <w:b/>
          <w:sz w:val="40"/>
          <w:szCs w:val="40"/>
        </w:rPr>
        <w:t>ДОКЛАД</w:t>
      </w:r>
    </w:p>
    <w:p w:rsidR="00A56E3A" w:rsidRPr="002E650E" w:rsidRDefault="00A56E3A" w:rsidP="00A56E3A">
      <w:pPr>
        <w:jc w:val="center"/>
        <w:rPr>
          <w:rFonts w:ascii="Times New Roman" w:hAnsi="Times New Roman"/>
          <w:b/>
        </w:rPr>
      </w:pPr>
      <w:r w:rsidRPr="002E650E">
        <w:rPr>
          <w:rFonts w:ascii="Times New Roman" w:hAnsi="Times New Roman"/>
          <w:b/>
        </w:rPr>
        <w:t>ЗА</w:t>
      </w:r>
    </w:p>
    <w:p w:rsidR="00A56E3A" w:rsidRDefault="00A56E3A" w:rsidP="00A56E3A">
      <w:pPr>
        <w:jc w:val="center"/>
        <w:rPr>
          <w:rFonts w:ascii="Times New Roman" w:hAnsi="Times New Roman"/>
          <w:b/>
        </w:rPr>
      </w:pPr>
      <w:r w:rsidRPr="002E650E">
        <w:rPr>
          <w:rFonts w:ascii="Times New Roman" w:hAnsi="Times New Roman"/>
          <w:b/>
        </w:rPr>
        <w:t>ОСЪЩЕСТВ</w:t>
      </w:r>
      <w:r>
        <w:rPr>
          <w:rFonts w:ascii="Times New Roman" w:hAnsi="Times New Roman"/>
          <w:b/>
        </w:rPr>
        <w:t>ЕНИ ЧИТАЛИЩНИ ДЕЙНОСТИ ПРИ НЧ „</w:t>
      </w:r>
      <w:r w:rsidRPr="002E650E">
        <w:rPr>
          <w:rFonts w:ascii="Times New Roman" w:hAnsi="Times New Roman"/>
          <w:b/>
        </w:rPr>
        <w:t>СТЕФАН КАРАДЖА 1936”</w:t>
      </w:r>
    </w:p>
    <w:p w:rsidR="00A56E3A" w:rsidRDefault="00A56E3A" w:rsidP="00A56E3A">
      <w:pPr>
        <w:jc w:val="center"/>
        <w:rPr>
          <w:rFonts w:ascii="Times New Roman" w:hAnsi="Times New Roman"/>
          <w:b/>
        </w:rPr>
      </w:pPr>
      <w:r w:rsidRPr="002E650E">
        <w:rPr>
          <w:rFonts w:ascii="Times New Roman" w:hAnsi="Times New Roman"/>
          <w:b/>
        </w:rPr>
        <w:t xml:space="preserve"> с. ТЕЛЕРИГ</w:t>
      </w:r>
      <w:r>
        <w:rPr>
          <w:rFonts w:ascii="Times New Roman" w:hAnsi="Times New Roman"/>
          <w:b/>
        </w:rPr>
        <w:t xml:space="preserve"> ЗА 2022 ГОДИНА</w:t>
      </w:r>
    </w:p>
    <w:p w:rsidR="00A56E3A" w:rsidRDefault="00A56E3A" w:rsidP="00A56E3A">
      <w:pPr>
        <w:rPr>
          <w:rFonts w:ascii="Times New Roman" w:hAnsi="Times New Roman"/>
        </w:rPr>
      </w:pPr>
      <w:r>
        <w:rPr>
          <w:rFonts w:ascii="Times New Roman" w:hAnsi="Times New Roman"/>
        </w:rPr>
        <w:t xml:space="preserve">   </w:t>
      </w:r>
    </w:p>
    <w:p w:rsidR="00A56E3A" w:rsidRDefault="00A56E3A" w:rsidP="00A56E3A">
      <w:pPr>
        <w:rPr>
          <w:rFonts w:ascii="Times New Roman" w:hAnsi="Times New Roman"/>
        </w:rPr>
      </w:pPr>
    </w:p>
    <w:p w:rsidR="00A56E3A" w:rsidRDefault="00A56E3A" w:rsidP="00A56E3A">
      <w:pPr>
        <w:rPr>
          <w:rFonts w:ascii="Times New Roman" w:hAnsi="Times New Roman"/>
        </w:rPr>
      </w:pPr>
      <w:r>
        <w:rPr>
          <w:rFonts w:ascii="Times New Roman" w:hAnsi="Times New Roman"/>
        </w:rPr>
        <w:t xml:space="preserve">   Съгласно закона за народните читалища и в съответствие с чл. 26а ал.4 представяме на Община Крушари и Общински съвет, Доклад за осъществените читалищни дейности в изпълнение на Годишната програма за развитие на читалищната дейност на НЧ „ Стефан Караджа 1936” за 2022г. и отчет за изразходваните от бюджета средства за 2022г.</w:t>
      </w:r>
    </w:p>
    <w:p w:rsidR="00A56E3A" w:rsidRDefault="00A56E3A" w:rsidP="00A56E3A">
      <w:pPr>
        <w:rPr>
          <w:rFonts w:ascii="Times New Roman" w:hAnsi="Times New Roman"/>
        </w:rPr>
      </w:pPr>
      <w:r>
        <w:rPr>
          <w:rFonts w:ascii="Times New Roman" w:hAnsi="Times New Roman"/>
        </w:rPr>
        <w:t>Народно читалище „Стефан Караджа -1936” е организация с нестопанска цел – традиционна ,богата и разнообразна дейност.  Ангажирано е  със запазването ,развитието на културните и народните традиции, художествено творчество и любителската самодейност, библиотечно –информационна дейност.Читалището е основен център за развлекателни дейности и любителско творчество  за жителите на с.Телериг и мястото за обмен на информация и хранилище на нематериалното културно наследство, на предаване на традиционни знания и умения между поколенията .</w:t>
      </w:r>
    </w:p>
    <w:p w:rsidR="00A56E3A" w:rsidRDefault="00A56E3A" w:rsidP="00A56E3A">
      <w:pPr>
        <w:rPr>
          <w:rFonts w:ascii="Times New Roman" w:hAnsi="Times New Roman"/>
        </w:rPr>
      </w:pPr>
      <w:r>
        <w:rPr>
          <w:rFonts w:ascii="Times New Roman" w:hAnsi="Times New Roman"/>
        </w:rPr>
        <w:t xml:space="preserve">  За съхраняването и развитието на традиционната култура , подкрепата и развитието на самодейното изкуство, на традиции и  ритуали . Участници са ангажирани в творчески самодейни групи,,фолклорно певческо,самодейно любителско творчество.</w:t>
      </w:r>
    </w:p>
    <w:p w:rsidR="00A56E3A" w:rsidRDefault="00A56E3A" w:rsidP="00A56E3A">
      <w:pPr>
        <w:rPr>
          <w:rFonts w:ascii="Times New Roman" w:hAnsi="Times New Roman"/>
        </w:rPr>
      </w:pPr>
      <w:r>
        <w:rPr>
          <w:rFonts w:ascii="Times New Roman" w:hAnsi="Times New Roman"/>
        </w:rPr>
        <w:t>Читалищната дейност – работата на читалището е насочена възраждане и развитие на традиционната художествена култура,запазване на обичаите ,празниците,подпомагане на самодейното художествено творчество,организиране на дейности на открито за населението</w:t>
      </w:r>
    </w:p>
    <w:p w:rsidR="003F1033" w:rsidRDefault="00A56E3A" w:rsidP="00A56E3A">
      <w:pPr>
        <w:rPr>
          <w:rFonts w:ascii="Times New Roman" w:hAnsi="Times New Roman"/>
          <w:lang w:val="en-US"/>
        </w:rPr>
      </w:pPr>
      <w:r>
        <w:rPr>
          <w:rFonts w:ascii="Times New Roman" w:hAnsi="Times New Roman"/>
        </w:rPr>
        <w:t xml:space="preserve">    През 2022г. читалището продължи да развива и обогатява културния живот на местното население и се опитва да запазва традициите и обичаите му. Читалището възпитава и приобщава жителите на селото към ценностите и постиженията на науката, осигурява достъп до интернет, поддържа местното любителско художествено творчество, организира празненства и концерти. В читалището са регистрирани 112 члена на Общото събрание. Към културната институция има изграден Компютърен кабинет по проект “Глобални библиотеки”, който се посещава предимно от децата от селото. Библиотеката към читалището разполага с българска художествена и чужда художествена литература, детска литература, речници и др., която в по- голямата си част е остаряла. Към момента няма закупени нови книги към </w:t>
      </w:r>
    </w:p>
    <w:p w:rsidR="003F1033" w:rsidRDefault="003F1033" w:rsidP="00A56E3A">
      <w:pPr>
        <w:rPr>
          <w:rFonts w:ascii="Times New Roman" w:hAnsi="Times New Roman"/>
          <w:lang w:val="en-US"/>
        </w:rPr>
      </w:pPr>
    </w:p>
    <w:p w:rsidR="003F1033" w:rsidRDefault="003F1033" w:rsidP="00A56E3A">
      <w:pPr>
        <w:rPr>
          <w:rFonts w:ascii="Times New Roman" w:hAnsi="Times New Roman"/>
          <w:lang w:val="en-US"/>
        </w:rPr>
      </w:pPr>
    </w:p>
    <w:p w:rsidR="00A56E3A" w:rsidRDefault="00A56E3A" w:rsidP="00A56E3A">
      <w:pPr>
        <w:rPr>
          <w:rFonts w:ascii="Times New Roman" w:hAnsi="Times New Roman"/>
          <w:lang w:val="en-US"/>
        </w:rPr>
      </w:pPr>
      <w:r>
        <w:rPr>
          <w:rFonts w:ascii="Times New Roman" w:hAnsi="Times New Roman"/>
        </w:rPr>
        <w:t>библиотеката, но са получени детски книжки , от дарители за изградения детски кът.  Получени са над 300книги с различна тематика ,отново от дарители. Културно – масовата дейност,</w:t>
      </w:r>
    </w:p>
    <w:p w:rsidR="00A56E3A" w:rsidRDefault="00A56E3A" w:rsidP="00A56E3A">
      <w:pPr>
        <w:rPr>
          <w:rFonts w:ascii="Times New Roman" w:hAnsi="Times New Roman"/>
        </w:rPr>
      </w:pPr>
      <w:r>
        <w:rPr>
          <w:rFonts w:ascii="Times New Roman" w:hAnsi="Times New Roman"/>
        </w:rPr>
        <w:t>свързана със запазване и възстановяване на местни традиции, обичаи и фолклор се извършва от два клуба с общо 19 самодееца.</w:t>
      </w:r>
    </w:p>
    <w:p w:rsidR="00A56E3A" w:rsidRDefault="00A56E3A" w:rsidP="00A56E3A">
      <w:pPr>
        <w:rPr>
          <w:rFonts w:ascii="Times New Roman" w:hAnsi="Times New Roman"/>
        </w:rPr>
      </w:pPr>
      <w:r>
        <w:rPr>
          <w:rFonts w:ascii="Times New Roman" w:hAnsi="Times New Roman"/>
        </w:rPr>
        <w:t xml:space="preserve">  През 2022г. е проведено едно Общо Годи</w:t>
      </w:r>
      <w:r w:rsidR="00B75C2B">
        <w:rPr>
          <w:rFonts w:ascii="Times New Roman" w:hAnsi="Times New Roman"/>
        </w:rPr>
        <w:t xml:space="preserve">шно отчетно изборно събрание и </w:t>
      </w:r>
      <w:r w:rsidR="00B75C2B">
        <w:rPr>
          <w:rFonts w:ascii="Times New Roman" w:hAnsi="Times New Roman"/>
          <w:lang w:val="en-US"/>
        </w:rPr>
        <w:t xml:space="preserve">  </w:t>
      </w:r>
      <w:r w:rsidR="00355711">
        <w:rPr>
          <w:rFonts w:ascii="Times New Roman" w:hAnsi="Times New Roman"/>
          <w:lang w:val="en-US"/>
        </w:rPr>
        <w:t>48</w:t>
      </w:r>
      <w:r w:rsidR="00B75C2B">
        <w:rPr>
          <w:rFonts w:ascii="Times New Roman" w:hAnsi="Times New Roman"/>
          <w:lang w:val="en-US"/>
        </w:rPr>
        <w:t xml:space="preserve"> </w:t>
      </w:r>
      <w:r>
        <w:rPr>
          <w:rFonts w:ascii="Times New Roman" w:hAnsi="Times New Roman"/>
        </w:rPr>
        <w:t xml:space="preserve"> заседания на читалищното настоятелство.</w:t>
      </w:r>
    </w:p>
    <w:p w:rsidR="00A56E3A" w:rsidRDefault="00A56E3A" w:rsidP="00A56E3A">
      <w:pPr>
        <w:rPr>
          <w:rFonts w:ascii="Times New Roman" w:hAnsi="Times New Roman"/>
        </w:rPr>
      </w:pPr>
      <w:r>
        <w:rPr>
          <w:rFonts w:ascii="Times New Roman" w:hAnsi="Times New Roman"/>
        </w:rPr>
        <w:t xml:space="preserve">  Субсидирана численост на персонала на читалището за 2022г. е  щатна бройка при 8- часова заетост.</w:t>
      </w:r>
    </w:p>
    <w:p w:rsidR="00A56E3A" w:rsidRPr="00B67571" w:rsidRDefault="00A56E3A" w:rsidP="00A56E3A">
      <w:pPr>
        <w:rPr>
          <w:rFonts w:ascii="Times New Roman" w:hAnsi="Times New Roman"/>
        </w:rPr>
      </w:pPr>
      <w:r>
        <w:rPr>
          <w:rFonts w:ascii="Times New Roman" w:hAnsi="Times New Roman"/>
        </w:rPr>
        <w:t>Общият бюджет на читалищет</w:t>
      </w:r>
      <w:r w:rsidR="00B75C2B">
        <w:rPr>
          <w:rFonts w:ascii="Times New Roman" w:hAnsi="Times New Roman"/>
        </w:rPr>
        <w:t>о за 2022г. е в размер на</w:t>
      </w:r>
      <w:r w:rsidR="00B75C2B">
        <w:rPr>
          <w:rFonts w:ascii="Times New Roman" w:hAnsi="Times New Roman"/>
          <w:lang w:val="en-US"/>
        </w:rPr>
        <w:t xml:space="preserve"> 50 435,76</w:t>
      </w:r>
      <w:r>
        <w:rPr>
          <w:rFonts w:ascii="Times New Roman" w:hAnsi="Times New Roman"/>
        </w:rPr>
        <w:t xml:space="preserve"> лв.</w:t>
      </w:r>
    </w:p>
    <w:p w:rsidR="00A56E3A" w:rsidRDefault="00A56E3A" w:rsidP="00A56E3A">
      <w:pPr>
        <w:rPr>
          <w:rFonts w:ascii="Times New Roman" w:hAnsi="Times New Roman"/>
        </w:rPr>
      </w:pPr>
    </w:p>
    <w:p w:rsidR="00A56E3A" w:rsidRDefault="00A56E3A" w:rsidP="00A56E3A">
      <w:pPr>
        <w:rPr>
          <w:rFonts w:ascii="Times New Roman" w:hAnsi="Times New Roman"/>
        </w:rPr>
      </w:pPr>
    </w:p>
    <w:p w:rsidR="00A56E3A" w:rsidRDefault="00A56E3A" w:rsidP="00A56E3A">
      <w:pPr>
        <w:pStyle w:val="a6"/>
        <w:numPr>
          <w:ilvl w:val="0"/>
          <w:numId w:val="1"/>
        </w:numPr>
        <w:rPr>
          <w:rFonts w:ascii="Times New Roman" w:hAnsi="Times New Roman"/>
          <w:b/>
          <w:lang w:val="bg-BG"/>
        </w:rPr>
      </w:pPr>
      <w:r w:rsidRPr="0003102E">
        <w:rPr>
          <w:rFonts w:ascii="Times New Roman" w:hAnsi="Times New Roman"/>
          <w:b/>
          <w:lang w:val="bg-BG"/>
        </w:rPr>
        <w:t>Съответствие на НЧ „ Стефан Караджа 1936” на следните показатели:</w:t>
      </w:r>
    </w:p>
    <w:p w:rsidR="00A56E3A" w:rsidRPr="0003102E" w:rsidRDefault="00A56E3A" w:rsidP="00A56E3A">
      <w:pPr>
        <w:pStyle w:val="a6"/>
        <w:rPr>
          <w:rFonts w:ascii="Times New Roman" w:hAnsi="Times New Roman"/>
          <w:b/>
          <w:lang w:val="bg-BG"/>
        </w:rPr>
      </w:pPr>
    </w:p>
    <w:p w:rsidR="00A56E3A" w:rsidRDefault="00A56E3A" w:rsidP="00A56E3A">
      <w:pPr>
        <w:pStyle w:val="a6"/>
        <w:numPr>
          <w:ilvl w:val="0"/>
          <w:numId w:val="2"/>
        </w:numPr>
        <w:rPr>
          <w:rFonts w:ascii="Times New Roman" w:hAnsi="Times New Roman"/>
          <w:lang w:val="bg-BG"/>
        </w:rPr>
      </w:pPr>
      <w:r>
        <w:rPr>
          <w:rFonts w:ascii="Times New Roman" w:hAnsi="Times New Roman"/>
          <w:lang w:val="bg-BG"/>
        </w:rPr>
        <w:t>На основание чл.9 от ЗНЧ с решение 2449 от 17.11.1997 на Добрички Окръжен Съд е вписано в Регистъра за юридическите лица с нестопанска цел под №119, том 5/73, по ф.д.№ 1569/1997г., ЕГН 2497015692 народно читалище с наименование „ СТЕФАН КАРАДЖА – 1936” със седалище и адрес на управление с. Телериг, общ. Крушари.</w:t>
      </w:r>
    </w:p>
    <w:p w:rsidR="00A56E3A" w:rsidRDefault="00A56E3A" w:rsidP="00A56E3A">
      <w:pPr>
        <w:pStyle w:val="a6"/>
        <w:numPr>
          <w:ilvl w:val="0"/>
          <w:numId w:val="2"/>
        </w:numPr>
        <w:rPr>
          <w:rFonts w:ascii="Times New Roman" w:hAnsi="Times New Roman"/>
          <w:lang w:val="bg-BG"/>
        </w:rPr>
      </w:pPr>
      <w:r>
        <w:rPr>
          <w:rFonts w:ascii="Times New Roman" w:hAnsi="Times New Roman"/>
          <w:lang w:val="bg-BG"/>
        </w:rPr>
        <w:t>В съответствие с чл.10 от ЗНЧ НЧ „ СТЕФАН КАРАДЖА – 1936” с. Телериг, БУЛСТАТ 000844832 е вписано в Регистъра на народните читалища под № 715</w:t>
      </w:r>
    </w:p>
    <w:p w:rsidR="00A56E3A" w:rsidRDefault="00A56E3A" w:rsidP="00A56E3A">
      <w:pPr>
        <w:pStyle w:val="a6"/>
        <w:numPr>
          <w:ilvl w:val="0"/>
          <w:numId w:val="2"/>
        </w:numPr>
        <w:rPr>
          <w:rFonts w:ascii="Times New Roman" w:hAnsi="Times New Roman"/>
          <w:lang w:val="bg-BG"/>
        </w:rPr>
      </w:pPr>
      <w:r>
        <w:rPr>
          <w:rFonts w:ascii="Times New Roman" w:hAnsi="Times New Roman"/>
          <w:lang w:val="bg-BG"/>
        </w:rPr>
        <w:t>Съгласно чл.8 от Закона за обществените библиотеки, читалищната библиотека отговаря на заложените критерии както следва.</w:t>
      </w:r>
    </w:p>
    <w:p w:rsidR="00A56E3A" w:rsidRDefault="00A56E3A" w:rsidP="00A56E3A">
      <w:pPr>
        <w:pStyle w:val="a6"/>
        <w:numPr>
          <w:ilvl w:val="0"/>
          <w:numId w:val="2"/>
        </w:numPr>
        <w:rPr>
          <w:rFonts w:ascii="Times New Roman" w:hAnsi="Times New Roman"/>
          <w:lang w:val="bg-BG"/>
        </w:rPr>
      </w:pPr>
      <w:r>
        <w:rPr>
          <w:rFonts w:ascii="Times New Roman" w:hAnsi="Times New Roman"/>
          <w:lang w:val="bg-BG"/>
        </w:rPr>
        <w:t>Съгласно чл.26 от ЗНЧ Читалищното настоятелство изготви годишен отчет за приходите и разходите.</w:t>
      </w:r>
    </w:p>
    <w:p w:rsidR="00A56E3A" w:rsidRDefault="00A56E3A" w:rsidP="00A56E3A">
      <w:pPr>
        <w:pStyle w:val="a6"/>
        <w:numPr>
          <w:ilvl w:val="0"/>
          <w:numId w:val="2"/>
        </w:numPr>
        <w:rPr>
          <w:rFonts w:ascii="Times New Roman" w:hAnsi="Times New Roman"/>
          <w:lang w:val="bg-BG"/>
        </w:rPr>
      </w:pPr>
      <w:r>
        <w:rPr>
          <w:rFonts w:ascii="Times New Roman" w:hAnsi="Times New Roman"/>
          <w:lang w:val="bg-BG"/>
        </w:rPr>
        <w:t>Във връзка с изпълнението на изискванията, заложени в чл.26а (1) от ЗНЧ сме представили Програма за развитие на читалищната дейност за 2022г., която беше приета от Общински съвет на Община Крушари.</w:t>
      </w:r>
    </w:p>
    <w:p w:rsidR="00A56E3A" w:rsidRPr="003129E6" w:rsidRDefault="00A56E3A" w:rsidP="00A56E3A">
      <w:pPr>
        <w:pStyle w:val="a6"/>
        <w:numPr>
          <w:ilvl w:val="0"/>
          <w:numId w:val="2"/>
        </w:numPr>
        <w:rPr>
          <w:rFonts w:ascii="Times New Roman" w:hAnsi="Times New Roman"/>
          <w:lang w:val="bg-BG"/>
        </w:rPr>
      </w:pPr>
      <w:r>
        <w:rPr>
          <w:rFonts w:ascii="Times New Roman" w:hAnsi="Times New Roman"/>
          <w:lang w:val="bg-BG"/>
        </w:rPr>
        <w:t>Във връзка с изпълнението на изискванията, заложени в чл.26а (4) от ЗНЧ, представяме приложено Отчет за читалищната дейност на НЧ „ Стефан Караджа 1936” за 2022г. и отчет за бюджетната 2022г.</w:t>
      </w:r>
    </w:p>
    <w:p w:rsidR="00A56E3A" w:rsidRDefault="00A56E3A" w:rsidP="00A56E3A">
      <w:pPr>
        <w:pStyle w:val="a6"/>
        <w:ind w:left="1440"/>
        <w:rPr>
          <w:rFonts w:ascii="Times New Roman" w:hAnsi="Times New Roman"/>
          <w:lang w:val="bg-BG"/>
        </w:rPr>
      </w:pPr>
    </w:p>
    <w:p w:rsidR="00A56E3A" w:rsidRDefault="00A56E3A" w:rsidP="00A56E3A">
      <w:pPr>
        <w:pStyle w:val="a6"/>
        <w:numPr>
          <w:ilvl w:val="0"/>
          <w:numId w:val="1"/>
        </w:numPr>
        <w:rPr>
          <w:rFonts w:ascii="Times New Roman" w:hAnsi="Times New Roman"/>
          <w:b/>
          <w:lang w:val="bg-BG"/>
        </w:rPr>
      </w:pPr>
      <w:r w:rsidRPr="00F66CE3">
        <w:rPr>
          <w:rFonts w:ascii="Times New Roman" w:hAnsi="Times New Roman"/>
          <w:b/>
          <w:lang w:val="bg-BG"/>
        </w:rPr>
        <w:t>Актуално състояние на читалището като сдружение и културен център с материално – технически възможности за предоставяне на услуги</w:t>
      </w:r>
    </w:p>
    <w:p w:rsidR="00A56E3A" w:rsidRDefault="00A56E3A" w:rsidP="00A56E3A">
      <w:pPr>
        <w:pStyle w:val="a6"/>
        <w:rPr>
          <w:rFonts w:ascii="Times New Roman" w:hAnsi="Times New Roman"/>
          <w:b/>
          <w:lang w:val="bg-BG"/>
        </w:rPr>
      </w:pP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Брой регистрирани членове, събран членски внос – 112 бр. членове, за членски внос 112.00лв</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Брой посетители на предоставяни от читалището услуги:</w:t>
      </w:r>
    </w:p>
    <w:p w:rsidR="00A56E3A" w:rsidRDefault="00A56E3A" w:rsidP="00A56E3A">
      <w:pPr>
        <w:pStyle w:val="a6"/>
        <w:numPr>
          <w:ilvl w:val="0"/>
          <w:numId w:val="4"/>
        </w:numPr>
        <w:rPr>
          <w:rFonts w:ascii="Times New Roman" w:hAnsi="Times New Roman"/>
          <w:lang w:val="bg-BG"/>
        </w:rPr>
      </w:pPr>
      <w:r>
        <w:rPr>
          <w:rFonts w:ascii="Times New Roman" w:hAnsi="Times New Roman"/>
          <w:lang w:val="bg-BG"/>
        </w:rPr>
        <w:t xml:space="preserve">Компютърен кабинет – </w:t>
      </w:r>
      <w:r>
        <w:rPr>
          <w:rFonts w:ascii="Times New Roman" w:hAnsi="Times New Roman"/>
        </w:rPr>
        <w:t>0</w:t>
      </w:r>
    </w:p>
    <w:p w:rsidR="00A56E3A" w:rsidRDefault="00A56E3A" w:rsidP="00A56E3A">
      <w:pPr>
        <w:pStyle w:val="a6"/>
        <w:numPr>
          <w:ilvl w:val="0"/>
          <w:numId w:val="4"/>
        </w:numPr>
        <w:rPr>
          <w:rFonts w:ascii="Times New Roman" w:hAnsi="Times New Roman"/>
          <w:lang w:val="bg-BG"/>
        </w:rPr>
      </w:pPr>
      <w:r>
        <w:rPr>
          <w:rFonts w:ascii="Times New Roman" w:hAnsi="Times New Roman"/>
          <w:lang w:val="bg-BG"/>
        </w:rPr>
        <w:t xml:space="preserve">Библиотека – </w:t>
      </w:r>
      <w:r>
        <w:rPr>
          <w:rFonts w:ascii="Times New Roman" w:hAnsi="Times New Roman"/>
        </w:rPr>
        <w:t>2</w:t>
      </w:r>
    </w:p>
    <w:p w:rsidR="00A56E3A" w:rsidRDefault="00A56E3A" w:rsidP="00A56E3A">
      <w:pPr>
        <w:pStyle w:val="a6"/>
        <w:numPr>
          <w:ilvl w:val="0"/>
          <w:numId w:val="4"/>
        </w:numPr>
        <w:rPr>
          <w:rFonts w:ascii="Times New Roman" w:hAnsi="Times New Roman"/>
          <w:lang w:val="bg-BG"/>
        </w:rPr>
      </w:pPr>
      <w:r>
        <w:rPr>
          <w:rFonts w:ascii="Times New Roman" w:hAnsi="Times New Roman"/>
          <w:lang w:val="bg-BG"/>
        </w:rPr>
        <w:t>Клубове на самодееца – две самодейни групи - 19</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Проведени събрания – общи и на настоятелството:</w:t>
      </w:r>
    </w:p>
    <w:p w:rsidR="00A56E3A" w:rsidRPr="00A56E3A" w:rsidRDefault="00A56E3A" w:rsidP="00A56E3A">
      <w:pPr>
        <w:pStyle w:val="a6"/>
        <w:numPr>
          <w:ilvl w:val="0"/>
          <w:numId w:val="4"/>
        </w:numPr>
        <w:rPr>
          <w:rFonts w:ascii="Times New Roman" w:hAnsi="Times New Roman"/>
          <w:lang w:val="bg-BG"/>
        </w:rPr>
      </w:pPr>
      <w:r>
        <w:rPr>
          <w:rFonts w:ascii="Times New Roman" w:hAnsi="Times New Roman"/>
          <w:lang w:val="bg-BG"/>
        </w:rPr>
        <w:t xml:space="preserve">общи – 1бр. – Общо годишно отчетно изборно събрание проведено на </w:t>
      </w:r>
      <w:r w:rsidR="00355711">
        <w:rPr>
          <w:rFonts w:ascii="Times New Roman" w:hAnsi="Times New Roman"/>
        </w:rPr>
        <w:t>27.03.2022</w:t>
      </w:r>
      <w:r w:rsidR="00B75C2B">
        <w:rPr>
          <w:rFonts w:ascii="Times New Roman" w:hAnsi="Times New Roman"/>
        </w:rPr>
        <w:t>.</w:t>
      </w:r>
      <w:r>
        <w:rPr>
          <w:rFonts w:ascii="Times New Roman" w:hAnsi="Times New Roman"/>
          <w:lang w:val="bg-BG"/>
        </w:rPr>
        <w:t>г.</w:t>
      </w:r>
    </w:p>
    <w:p w:rsidR="00A56E3A" w:rsidRDefault="00A56E3A" w:rsidP="00A56E3A">
      <w:pPr>
        <w:rPr>
          <w:rFonts w:ascii="Times New Roman" w:hAnsi="Times New Roman"/>
          <w:lang w:val="en-US"/>
        </w:rPr>
      </w:pPr>
    </w:p>
    <w:p w:rsidR="00A56E3A" w:rsidRDefault="00A56E3A" w:rsidP="00A56E3A">
      <w:pPr>
        <w:rPr>
          <w:rFonts w:ascii="Times New Roman" w:hAnsi="Times New Roman"/>
          <w:lang w:val="en-US"/>
        </w:rPr>
      </w:pPr>
    </w:p>
    <w:p w:rsidR="00A56E3A" w:rsidRDefault="00A56E3A" w:rsidP="00A56E3A">
      <w:pPr>
        <w:rPr>
          <w:rFonts w:ascii="Times New Roman" w:hAnsi="Times New Roman"/>
          <w:lang w:val="en-US"/>
        </w:rPr>
      </w:pPr>
    </w:p>
    <w:p w:rsidR="00A56E3A" w:rsidRDefault="00A56E3A" w:rsidP="00A56E3A">
      <w:pPr>
        <w:rPr>
          <w:rFonts w:ascii="Times New Roman" w:hAnsi="Times New Roman"/>
          <w:lang w:val="en-US"/>
        </w:rPr>
      </w:pPr>
    </w:p>
    <w:p w:rsidR="00A56E3A" w:rsidRPr="00A56E3A" w:rsidRDefault="00A56E3A" w:rsidP="00A56E3A">
      <w:pPr>
        <w:rPr>
          <w:rFonts w:ascii="Times New Roman" w:hAnsi="Times New Roman"/>
          <w:lang w:val="en-US"/>
        </w:rPr>
      </w:pPr>
    </w:p>
    <w:p w:rsidR="00A56E3A" w:rsidRDefault="00A56E3A" w:rsidP="00A56E3A">
      <w:pPr>
        <w:pStyle w:val="a6"/>
        <w:numPr>
          <w:ilvl w:val="0"/>
          <w:numId w:val="4"/>
        </w:numPr>
        <w:rPr>
          <w:rFonts w:ascii="Times New Roman" w:hAnsi="Times New Roman"/>
          <w:lang w:val="bg-BG"/>
        </w:rPr>
      </w:pPr>
      <w:r>
        <w:rPr>
          <w:rFonts w:ascii="Times New Roman" w:hAnsi="Times New Roman"/>
          <w:lang w:val="bg-BG"/>
        </w:rPr>
        <w:t xml:space="preserve">настоятелство – 26 бр. – свързани с вземане на решения и отпускане на средства за културната дейност (предстоящи мероприятия и участия); насрочване на годишно отчетно събрание; разглеждане и приемане на финансовия отчет за 2020г.; предлагане и приемане на </w:t>
      </w:r>
      <w:proofErr w:type="spellStart"/>
      <w:r>
        <w:rPr>
          <w:rFonts w:ascii="Times New Roman" w:hAnsi="Times New Roman"/>
          <w:lang w:val="bg-BG"/>
        </w:rPr>
        <w:t>проекто</w:t>
      </w:r>
      <w:proofErr w:type="spellEnd"/>
      <w:r>
        <w:rPr>
          <w:rFonts w:ascii="Times New Roman" w:hAnsi="Times New Roman"/>
          <w:lang w:val="bg-BG"/>
        </w:rPr>
        <w:t xml:space="preserve"> – бюджета за 2022г.;</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 xml:space="preserve">Извършена пререгистрация на читалището в определения от ЗНЧ срок и вписването на промяна в обстоятелствата по партидата на читалището е отразена с фирмено дело </w:t>
      </w:r>
      <w:r>
        <w:rPr>
          <w:rFonts w:ascii="Verdana" w:hAnsi="Verdana"/>
          <w:color w:val="404040"/>
          <w:sz w:val="21"/>
          <w:szCs w:val="21"/>
        </w:rPr>
        <w:t>1569/1997 320</w:t>
      </w:r>
      <w:r>
        <w:rPr>
          <w:rFonts w:ascii="Verdana" w:hAnsi="Verdana"/>
          <w:color w:val="404040"/>
          <w:sz w:val="21"/>
          <w:szCs w:val="21"/>
          <w:lang w:val="bg-BG"/>
        </w:rPr>
        <w:t xml:space="preserve"> и номер </w:t>
      </w:r>
      <w:r>
        <w:rPr>
          <w:rFonts w:ascii="Verdana" w:hAnsi="Verdana"/>
          <w:color w:val="404040"/>
          <w:sz w:val="21"/>
          <w:szCs w:val="21"/>
        </w:rPr>
        <w:t>20190410095409</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Субсидирана численост на читалището за 2022г. – 1бр.</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  Начални парични средства към 01.01.2022г.. – 24 497,40  лв.</w:t>
      </w:r>
    </w:p>
    <w:p w:rsidR="00A56E3A" w:rsidRDefault="00A56E3A" w:rsidP="00A56E3A">
      <w:pPr>
        <w:pStyle w:val="a6"/>
        <w:numPr>
          <w:ilvl w:val="0"/>
          <w:numId w:val="4"/>
        </w:numPr>
        <w:rPr>
          <w:rFonts w:ascii="Times New Roman" w:hAnsi="Times New Roman"/>
          <w:lang w:val="bg-BG"/>
        </w:rPr>
      </w:pPr>
      <w:r>
        <w:rPr>
          <w:rFonts w:ascii="Times New Roman" w:hAnsi="Times New Roman"/>
          <w:lang w:val="bg-BG"/>
        </w:rPr>
        <w:t>Отпусната субсидия за 2022 г. – 10 000…………….. лв.</w:t>
      </w:r>
    </w:p>
    <w:p w:rsidR="00A56E3A" w:rsidRDefault="00A56E3A" w:rsidP="00A56E3A">
      <w:pPr>
        <w:pStyle w:val="a6"/>
        <w:numPr>
          <w:ilvl w:val="0"/>
          <w:numId w:val="4"/>
        </w:numPr>
        <w:rPr>
          <w:rFonts w:ascii="Times New Roman" w:hAnsi="Times New Roman"/>
          <w:lang w:val="bg-BG"/>
        </w:rPr>
      </w:pPr>
      <w:r>
        <w:rPr>
          <w:rFonts w:ascii="Times New Roman" w:hAnsi="Times New Roman"/>
          <w:lang w:val="bg-BG"/>
        </w:rPr>
        <w:t xml:space="preserve">Постъпили суми от членски внос – 112 </w:t>
      </w:r>
      <w:proofErr w:type="spellStart"/>
      <w:r>
        <w:rPr>
          <w:rFonts w:ascii="Times New Roman" w:hAnsi="Times New Roman"/>
          <w:lang w:val="bg-BG"/>
        </w:rPr>
        <w:t>лв</w:t>
      </w:r>
      <w:proofErr w:type="spellEnd"/>
    </w:p>
    <w:p w:rsidR="00A56E3A" w:rsidRPr="00FC4EF8" w:rsidRDefault="00A56E3A" w:rsidP="00A56E3A">
      <w:pPr>
        <w:pStyle w:val="a6"/>
        <w:ind w:left="1440"/>
        <w:rPr>
          <w:rFonts w:ascii="Times New Roman" w:hAnsi="Times New Roman"/>
          <w:b/>
          <w:lang w:val="bg-BG"/>
        </w:rPr>
      </w:pPr>
      <w:r>
        <w:rPr>
          <w:rFonts w:ascii="Times New Roman" w:hAnsi="Times New Roman"/>
          <w:b/>
          <w:lang w:val="bg-BG"/>
        </w:rPr>
        <w:t>Общ бюджет на читалището за 2022</w:t>
      </w:r>
      <w:r w:rsidRPr="00FC4EF8">
        <w:rPr>
          <w:rFonts w:ascii="Times New Roman" w:hAnsi="Times New Roman"/>
          <w:b/>
          <w:lang w:val="bg-BG"/>
        </w:rPr>
        <w:t>г</w:t>
      </w:r>
      <w:r w:rsidR="00B75C2B">
        <w:rPr>
          <w:rFonts w:ascii="Times New Roman" w:hAnsi="Times New Roman"/>
          <w:b/>
          <w:lang w:val="bg-BG"/>
        </w:rPr>
        <w:t>. -…………</w:t>
      </w:r>
      <w:r w:rsidR="00B75C2B">
        <w:rPr>
          <w:rFonts w:ascii="Times New Roman" w:hAnsi="Times New Roman"/>
          <w:b/>
        </w:rPr>
        <w:t>50 435,76</w:t>
      </w:r>
      <w:proofErr w:type="spellStart"/>
      <w:r w:rsidRPr="00FC4EF8">
        <w:rPr>
          <w:rFonts w:ascii="Times New Roman" w:hAnsi="Times New Roman"/>
          <w:b/>
          <w:lang w:val="bg-BG"/>
        </w:rPr>
        <w:t>лв</w:t>
      </w:r>
      <w:proofErr w:type="spellEnd"/>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Материално – техническа база на читалището – наличие на обществено достъпен сграден фонд и помещения за читалищна дейност – библиотека -1, детски кът - 1бр.,кът (стая) за обичаи , стаи – 3бр., зала за мероприятия, осигурен е физически достъп за хора с увреждания, налични са технически средства и достъп до интернет.</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Управленческа инициатива при стопанисване на читалищната собственост и набиране на собствени приходи – читалищното настоятелство се стреми да стопанисва добре и опази собствеността на читалището от посегателства и до момента не е имало проблеми. Относно набирането на собствени приходи, читалището получава рента от притежаваните земеделски земи.</w:t>
      </w:r>
    </w:p>
    <w:p w:rsidR="00A56E3A" w:rsidRDefault="00A56E3A" w:rsidP="00A56E3A">
      <w:pPr>
        <w:pStyle w:val="a6"/>
        <w:numPr>
          <w:ilvl w:val="0"/>
          <w:numId w:val="3"/>
        </w:numPr>
        <w:rPr>
          <w:rFonts w:ascii="Times New Roman" w:hAnsi="Times New Roman"/>
          <w:lang w:val="bg-BG"/>
        </w:rPr>
      </w:pPr>
      <w:r>
        <w:rPr>
          <w:rFonts w:ascii="Times New Roman" w:hAnsi="Times New Roman"/>
          <w:lang w:val="bg-BG"/>
        </w:rPr>
        <w:t>Участие на работещите в читалищата в обучения за повишаване на квалификацията, работни срещи, дискусии и други форми за развитие на капацитета на служителите – читалищния секретар редовно взема участие в работните срещи, организирани от Съюза на народните читалища.</w:t>
      </w:r>
    </w:p>
    <w:p w:rsidR="00A56E3A" w:rsidRPr="003129E6" w:rsidRDefault="00A56E3A" w:rsidP="00A56E3A">
      <w:pPr>
        <w:pStyle w:val="a6"/>
        <w:numPr>
          <w:ilvl w:val="0"/>
          <w:numId w:val="3"/>
        </w:numPr>
        <w:rPr>
          <w:rFonts w:ascii="Times New Roman" w:hAnsi="Times New Roman"/>
          <w:lang w:val="bg-BG"/>
        </w:rPr>
      </w:pPr>
      <w:r>
        <w:rPr>
          <w:rFonts w:ascii="Times New Roman" w:hAnsi="Times New Roman"/>
          <w:lang w:val="bg-BG"/>
        </w:rPr>
        <w:t>Наложени санкции на читалището по чл.31, чл.32 и чл.33 от ЗНЧ – няма такива</w:t>
      </w:r>
    </w:p>
    <w:p w:rsidR="00A56E3A" w:rsidRDefault="00A56E3A" w:rsidP="00A56E3A">
      <w:pPr>
        <w:pStyle w:val="a6"/>
        <w:ind w:left="1440"/>
        <w:rPr>
          <w:rFonts w:ascii="Times New Roman" w:hAnsi="Times New Roman"/>
          <w:lang w:val="bg-BG"/>
        </w:rPr>
      </w:pPr>
    </w:p>
    <w:p w:rsidR="00A56E3A" w:rsidRDefault="00A56E3A" w:rsidP="00A56E3A">
      <w:pPr>
        <w:pStyle w:val="a6"/>
        <w:ind w:left="1440"/>
        <w:rPr>
          <w:rFonts w:ascii="Times New Roman" w:hAnsi="Times New Roman"/>
          <w:lang w:val="bg-BG"/>
        </w:rPr>
      </w:pPr>
    </w:p>
    <w:p w:rsidR="00A56E3A" w:rsidRDefault="00A56E3A" w:rsidP="00A56E3A">
      <w:pPr>
        <w:pStyle w:val="a6"/>
        <w:ind w:left="1440"/>
        <w:rPr>
          <w:rFonts w:ascii="Times New Roman" w:hAnsi="Times New Roman"/>
          <w:lang w:val="bg-BG"/>
        </w:rPr>
      </w:pPr>
    </w:p>
    <w:p w:rsidR="00A56E3A" w:rsidRDefault="00A56E3A" w:rsidP="00A56E3A">
      <w:pPr>
        <w:pStyle w:val="a6"/>
        <w:numPr>
          <w:ilvl w:val="0"/>
          <w:numId w:val="1"/>
        </w:numPr>
        <w:rPr>
          <w:rFonts w:ascii="Times New Roman" w:hAnsi="Times New Roman"/>
          <w:b/>
          <w:lang w:val="bg-BG"/>
        </w:rPr>
      </w:pPr>
      <w:r w:rsidRPr="00597F7D">
        <w:rPr>
          <w:rFonts w:ascii="Times New Roman" w:hAnsi="Times New Roman"/>
          <w:b/>
          <w:lang w:val="bg-BG"/>
        </w:rPr>
        <w:t>Дейност на читалището в предходната година:</w:t>
      </w:r>
    </w:p>
    <w:p w:rsidR="00A56E3A" w:rsidRPr="00597F7D" w:rsidRDefault="00A56E3A" w:rsidP="00A56E3A">
      <w:pPr>
        <w:pStyle w:val="a6"/>
        <w:rPr>
          <w:rFonts w:ascii="Times New Roman" w:hAnsi="Times New Roman"/>
          <w:b/>
          <w:lang w:val="bg-BG"/>
        </w:rPr>
      </w:pPr>
    </w:p>
    <w:p w:rsidR="00A56E3A" w:rsidRPr="00E33CD6" w:rsidRDefault="00A56E3A" w:rsidP="00A56E3A">
      <w:pPr>
        <w:pStyle w:val="a6"/>
        <w:numPr>
          <w:ilvl w:val="0"/>
          <w:numId w:val="5"/>
        </w:numPr>
        <w:rPr>
          <w:rFonts w:ascii="Times New Roman" w:hAnsi="Times New Roman"/>
          <w:b/>
          <w:lang w:val="bg-BG"/>
        </w:rPr>
      </w:pPr>
      <w:r>
        <w:rPr>
          <w:rFonts w:ascii="Times New Roman" w:hAnsi="Times New Roman"/>
          <w:lang w:val="bg-BG"/>
        </w:rPr>
        <w:t>Осъществена библиотечно информационна дейност, отговаряща на изискванията на чл.37 от Закона за обществените библиотеки.</w:t>
      </w:r>
    </w:p>
    <w:p w:rsidR="00A56E3A" w:rsidRPr="00E33CD6" w:rsidRDefault="00A56E3A" w:rsidP="00A56E3A">
      <w:pPr>
        <w:pStyle w:val="a6"/>
        <w:numPr>
          <w:ilvl w:val="0"/>
          <w:numId w:val="5"/>
        </w:numPr>
        <w:rPr>
          <w:rFonts w:ascii="Times New Roman" w:hAnsi="Times New Roman"/>
          <w:b/>
          <w:lang w:val="bg-BG"/>
        </w:rPr>
      </w:pPr>
      <w:r>
        <w:rPr>
          <w:rFonts w:ascii="Times New Roman" w:hAnsi="Times New Roman"/>
          <w:lang w:val="bg-BG"/>
        </w:rPr>
        <w:t>Нематериално културно наследство – прилагам Отчет за културната дейност на читалището за 2022г.</w:t>
      </w:r>
    </w:p>
    <w:p w:rsidR="00A56E3A" w:rsidRPr="00E33CD6" w:rsidRDefault="00A56E3A" w:rsidP="00A56E3A">
      <w:pPr>
        <w:pStyle w:val="a6"/>
        <w:numPr>
          <w:ilvl w:val="0"/>
          <w:numId w:val="5"/>
        </w:numPr>
        <w:rPr>
          <w:rFonts w:ascii="Times New Roman" w:hAnsi="Times New Roman"/>
          <w:b/>
          <w:lang w:val="bg-BG"/>
        </w:rPr>
      </w:pPr>
      <w:r>
        <w:rPr>
          <w:rFonts w:ascii="Times New Roman" w:hAnsi="Times New Roman"/>
          <w:lang w:val="bg-BG"/>
        </w:rPr>
        <w:t>Езикови школи, клубове, кръжоци – не разполагаме с квалифицирани кадри и финансова възможност за реализирането на такива школи.</w:t>
      </w:r>
    </w:p>
    <w:p w:rsidR="00A56E3A" w:rsidRPr="00A56E3A" w:rsidRDefault="00A56E3A" w:rsidP="00A56E3A">
      <w:pPr>
        <w:pStyle w:val="a6"/>
        <w:numPr>
          <w:ilvl w:val="0"/>
          <w:numId w:val="5"/>
        </w:numPr>
        <w:rPr>
          <w:rFonts w:ascii="Times New Roman" w:hAnsi="Times New Roman"/>
          <w:b/>
          <w:lang w:val="bg-BG"/>
        </w:rPr>
      </w:pPr>
      <w:r>
        <w:rPr>
          <w:rFonts w:ascii="Times New Roman" w:hAnsi="Times New Roman"/>
          <w:lang w:val="bg-BG"/>
        </w:rPr>
        <w:t>Поддържане и доказани изяви на художествени състави – в читалището има две самодейни групи за автентичен фолклор, които редовно вземат участие в различни фестивали и събори и имат своите награди и грамоти, една непостоянна, действаща тематично при обреди и местни обичай и празници и детска група в сътрудничество с ДГ с.Телериг.</w:t>
      </w:r>
    </w:p>
    <w:p w:rsidR="00A56E3A" w:rsidRDefault="00A56E3A" w:rsidP="00A56E3A">
      <w:pPr>
        <w:rPr>
          <w:rFonts w:ascii="Times New Roman" w:hAnsi="Times New Roman"/>
          <w:b/>
          <w:lang w:val="en-US"/>
        </w:rPr>
      </w:pPr>
    </w:p>
    <w:p w:rsidR="00A56E3A" w:rsidRDefault="00A56E3A" w:rsidP="00A56E3A">
      <w:pPr>
        <w:rPr>
          <w:rFonts w:ascii="Times New Roman" w:hAnsi="Times New Roman"/>
          <w:b/>
          <w:lang w:val="en-US"/>
        </w:rPr>
      </w:pPr>
    </w:p>
    <w:p w:rsidR="00A56E3A" w:rsidRDefault="00A56E3A" w:rsidP="00A56E3A">
      <w:pPr>
        <w:rPr>
          <w:rFonts w:ascii="Times New Roman" w:hAnsi="Times New Roman"/>
          <w:b/>
          <w:lang w:val="en-US"/>
        </w:rPr>
      </w:pPr>
    </w:p>
    <w:p w:rsidR="00A56E3A" w:rsidRPr="00A56E3A" w:rsidRDefault="00A56E3A" w:rsidP="00A56E3A">
      <w:pPr>
        <w:rPr>
          <w:rFonts w:ascii="Times New Roman" w:hAnsi="Times New Roman"/>
          <w:b/>
          <w:lang w:val="en-US"/>
        </w:rPr>
      </w:pPr>
    </w:p>
    <w:p w:rsidR="00A56E3A" w:rsidRPr="00E33CD6" w:rsidRDefault="00A56E3A" w:rsidP="00A56E3A">
      <w:pPr>
        <w:pStyle w:val="a6"/>
        <w:numPr>
          <w:ilvl w:val="0"/>
          <w:numId w:val="5"/>
        </w:numPr>
        <w:rPr>
          <w:rFonts w:ascii="Times New Roman" w:hAnsi="Times New Roman"/>
          <w:b/>
          <w:lang w:val="bg-BG"/>
        </w:rPr>
      </w:pPr>
      <w:r>
        <w:rPr>
          <w:rFonts w:ascii="Times New Roman" w:hAnsi="Times New Roman"/>
          <w:lang w:val="bg-BG"/>
        </w:rPr>
        <w:t>Създаване и обновяване на колекции с културни ценности/ в съответствие със Закона за културното наследство/ - читалището разполага с два автентични къта, свързани с бита и традициите на българската култура.</w:t>
      </w:r>
    </w:p>
    <w:p w:rsidR="00A56E3A" w:rsidRDefault="00A56E3A" w:rsidP="00A56E3A">
      <w:pPr>
        <w:pStyle w:val="a6"/>
        <w:numPr>
          <w:ilvl w:val="0"/>
          <w:numId w:val="5"/>
        </w:numPr>
        <w:spacing w:line="240" w:lineRule="auto"/>
        <w:rPr>
          <w:rFonts w:ascii="Times New Roman" w:hAnsi="Times New Roman"/>
          <w:lang w:val="bg-BG"/>
        </w:rPr>
      </w:pPr>
      <w:r w:rsidRPr="00BE4228">
        <w:rPr>
          <w:rFonts w:ascii="Times New Roman" w:hAnsi="Times New Roman"/>
          <w:lang w:val="bg-BG"/>
        </w:rPr>
        <w:t>Организиране и участие в празници, фестивали, събори, изложби, творчески вечери, граждански инициативи, спортни занимани</w:t>
      </w:r>
      <w:r>
        <w:rPr>
          <w:rFonts w:ascii="Times New Roman" w:hAnsi="Times New Roman"/>
          <w:lang w:val="bg-BG"/>
        </w:rPr>
        <w:t>я и др. – читалището и през 2022</w:t>
      </w:r>
      <w:r w:rsidRPr="00BE4228">
        <w:rPr>
          <w:rFonts w:ascii="Times New Roman" w:hAnsi="Times New Roman"/>
          <w:lang w:val="bg-BG"/>
        </w:rPr>
        <w:t xml:space="preserve">г. беше дейно </w:t>
      </w:r>
      <w:r>
        <w:rPr>
          <w:rFonts w:ascii="Times New Roman" w:hAnsi="Times New Roman"/>
          <w:lang w:val="bg-BG"/>
        </w:rPr>
        <w:t>в тази област. От Януари до Декември</w:t>
      </w:r>
      <w:r w:rsidRPr="00BE4228">
        <w:rPr>
          <w:rFonts w:ascii="Times New Roman" w:hAnsi="Times New Roman"/>
          <w:lang w:val="bg-BG"/>
        </w:rPr>
        <w:t xml:space="preserve"> месец се организираха празници в </w:t>
      </w:r>
    </w:p>
    <w:p w:rsidR="00A56E3A" w:rsidRDefault="00A56E3A" w:rsidP="00A56E3A">
      <w:pPr>
        <w:pStyle w:val="a6"/>
        <w:spacing w:line="240" w:lineRule="auto"/>
        <w:ind w:left="1080"/>
        <w:rPr>
          <w:rFonts w:ascii="Times New Roman" w:hAnsi="Times New Roman"/>
          <w:lang w:val="bg-BG"/>
        </w:rPr>
      </w:pPr>
      <w:r w:rsidRPr="00BE4228">
        <w:rPr>
          <w:rFonts w:ascii="Times New Roman" w:hAnsi="Times New Roman"/>
          <w:lang w:val="bg-BG"/>
        </w:rPr>
        <w:t xml:space="preserve">с. Телериг. </w:t>
      </w:r>
    </w:p>
    <w:p w:rsidR="00A56E3A" w:rsidRDefault="00A56E3A" w:rsidP="00A56E3A">
      <w:pPr>
        <w:pStyle w:val="a6"/>
        <w:spacing w:line="240" w:lineRule="auto"/>
        <w:ind w:left="1080"/>
        <w:rPr>
          <w:rFonts w:ascii="Times New Roman" w:hAnsi="Times New Roman"/>
          <w:lang w:val="bg-BG"/>
        </w:rPr>
      </w:pP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 Март – „Баба Марта” – Връзване на мартеници на децата от детската градина.</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 Март – Организиране на конкурс за мартеници – изложба и награждаване на най – добрите.</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 Март – „Ден на самодееца” – почерпка по случай деня на самодееца с двете певчески групи към читалището.</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3 Март – Поднасяне на цветя на паметника в селото по случай националния празник „Трети Март”.</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06 Март – „Сирни Заговезни” – па</w:t>
      </w:r>
      <w:r>
        <w:rPr>
          <w:rFonts w:ascii="Times New Roman" w:hAnsi="Times New Roman"/>
        </w:rPr>
        <w:t>л</w:t>
      </w:r>
      <w:proofErr w:type="spellStart"/>
      <w:r>
        <w:rPr>
          <w:rFonts w:ascii="Times New Roman" w:hAnsi="Times New Roman"/>
          <w:lang w:val="bg-BG"/>
        </w:rPr>
        <w:t>ене</w:t>
      </w:r>
      <w:proofErr w:type="spellEnd"/>
      <w:r>
        <w:rPr>
          <w:rFonts w:ascii="Times New Roman" w:hAnsi="Times New Roman"/>
          <w:lang w:val="bg-BG"/>
        </w:rPr>
        <w:t xml:space="preserve"> и прескачане на огньове на жителите от селото. Прогонване на злите духове с кукери.</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8 Март – Тържество по случай „Деня на жената”.</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21 Март – Посрещане на Първа пролет. Връзване на мартеници на някое цъфнало дърво пред читалището с деца и ученици от селото.</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25 Март – Посрещане на Благовещение с децата от детската градина, извършване на ритуал, почерпка с домашни мекици и мед.</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27 Март – Свикване на Общо годишно отчетно изборно събрание.</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2 Април – Ден на детската книжка – прожекция на </w:t>
      </w:r>
      <w:proofErr w:type="spellStart"/>
      <w:r>
        <w:rPr>
          <w:rFonts w:ascii="Times New Roman" w:hAnsi="Times New Roman"/>
          <w:lang w:val="bg-BG"/>
        </w:rPr>
        <w:t>Андерсенова</w:t>
      </w:r>
      <w:proofErr w:type="spellEnd"/>
      <w:r>
        <w:rPr>
          <w:rFonts w:ascii="Times New Roman" w:hAnsi="Times New Roman"/>
          <w:lang w:val="bg-BG"/>
        </w:rPr>
        <w:t xml:space="preserve"> приказка.</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24 Април – „Великден” – боядисване на яйца съвместно с децата от детска градина с. Телериг, песни и танци.</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25 Април – Великденска изложба „Писано яйце” – изложба и почерпка на местното население с яйца и козунаци.</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30 Април – „Рамазан Байрам „ – Тържество по случай празника, изпълнение на песни от група „Устрем” към НЧ „Стефан Караджа – 1936”, ритуал и почерпка на местното население.</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6 Май – „Гергьовден” – изнасяне на програма на местното население от самодейните групи към НЧ „Стефан Караджа – 1936” – песни, люлки и забавни игри.</w:t>
      </w:r>
    </w:p>
    <w:p w:rsidR="00A56E3A" w:rsidRPr="00F0202E"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07 Май – Участие на група „Устрем” в празничен концерт на НЧ „</w:t>
      </w:r>
      <w:proofErr w:type="spellStart"/>
      <w:r>
        <w:rPr>
          <w:rFonts w:ascii="Times New Roman" w:hAnsi="Times New Roman"/>
          <w:lang w:val="bg-BG"/>
        </w:rPr>
        <w:t>Мевляна</w:t>
      </w:r>
      <w:proofErr w:type="spellEnd"/>
      <w:r>
        <w:rPr>
          <w:rFonts w:ascii="Times New Roman" w:hAnsi="Times New Roman"/>
          <w:lang w:val="bg-BG"/>
        </w:rPr>
        <w:t>” гр. Добрич.</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24 Май – „Ден на славянската писменост и култура” – манифестация и тържество пред читалището.</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31 Май – „Празник на детето” – Тържество и забавни игри с децата от детската градина в с. Телериг, изпращане на първокласниците.</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 Юни – Отдаване на почит на загиналите за Свободата на България, полагане на цветя на възпоменателната плоча с имената на загиналите в Отечествената война.</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11 Юни – Участие в кулинарен конкурс „Празник на гърнетата” – участваха двете самодейни групи и жители на селото, които са съхранили стари рецепти на автентични Добруджански ястия.</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18 Юни - Участие на група за български автентичен фолклор към читалището във фолклорен събор „На чешмата под върбата” в с. Кайнарджа.</w:t>
      </w:r>
    </w:p>
    <w:p w:rsidR="00A56E3A" w:rsidRP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19 Юни - Участие на самодейна група за турски автентичен фолклор към читалището във фолклорен събор с. Водно.</w:t>
      </w:r>
    </w:p>
    <w:p w:rsidR="00A56E3A" w:rsidRDefault="00A56E3A" w:rsidP="00A56E3A">
      <w:pPr>
        <w:spacing w:line="240" w:lineRule="auto"/>
        <w:rPr>
          <w:rFonts w:ascii="Times New Roman" w:hAnsi="Times New Roman"/>
          <w:lang w:val="en-US"/>
        </w:rPr>
      </w:pPr>
    </w:p>
    <w:p w:rsidR="00A56E3A" w:rsidRDefault="00A56E3A" w:rsidP="00A56E3A">
      <w:pPr>
        <w:spacing w:line="240" w:lineRule="auto"/>
        <w:rPr>
          <w:rFonts w:ascii="Times New Roman" w:hAnsi="Times New Roman"/>
          <w:lang w:val="en-US"/>
        </w:rPr>
      </w:pPr>
    </w:p>
    <w:p w:rsidR="00A56E3A" w:rsidRPr="00A56E3A" w:rsidRDefault="00A56E3A" w:rsidP="00A56E3A">
      <w:pPr>
        <w:spacing w:line="240" w:lineRule="auto"/>
        <w:rPr>
          <w:rFonts w:ascii="Times New Roman" w:hAnsi="Times New Roman"/>
          <w:lang w:val="en-US"/>
        </w:rPr>
      </w:pPr>
    </w:p>
    <w:p w:rsidR="00A56E3A" w:rsidRPr="00F0202E"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25 Юни – Участие на група за български автентичен фолклор и група „Устрем” към читалището във Международен фолклорен фестивал „Одрин 2022”  Турция.</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02 Юли – Участие на самодейна група „Устрем” в събор с. Бенковски.</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23 Юли – Участие на певческа група за турски фолклор към НЧ „Стефан Караджа – 1936” в Национален фестивал на турския фолклор в местността Аязмото „Демир Баба” село Руйно.</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26 Юли – Участие на самодейна група за бълг. фолклор „Здравец” в събор –село Поручик Гешаново.</w:t>
      </w:r>
    </w:p>
    <w:p w:rsidR="00A56E3A" w:rsidRPr="00035366"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30 Юли – Участие на самодейните групи в „Регионален фолклорен събор – Текето 2022г.” с. Александрия.</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 06</w:t>
      </w:r>
      <w:r>
        <w:rPr>
          <w:rFonts w:ascii="Times New Roman" w:hAnsi="Times New Roman"/>
        </w:rPr>
        <w:t xml:space="preserve">  </w:t>
      </w:r>
      <w:r>
        <w:rPr>
          <w:rFonts w:ascii="Times New Roman" w:hAnsi="Times New Roman"/>
          <w:lang w:val="bg-BG"/>
        </w:rPr>
        <w:t>А</w:t>
      </w:r>
      <w:r w:rsidRPr="00980946">
        <w:rPr>
          <w:rFonts w:ascii="Times New Roman" w:hAnsi="Times New Roman"/>
          <w:lang w:val="bg-BG"/>
        </w:rPr>
        <w:t>вгуст</w:t>
      </w:r>
      <w:r>
        <w:rPr>
          <w:rFonts w:ascii="Times New Roman" w:hAnsi="Times New Roman"/>
          <w:lang w:val="bg-BG"/>
        </w:rPr>
        <w:t xml:space="preserve"> – Участие на самодейна група за български фолклор „Здравец”във фестивал на хората от третата възраст –гр.Балчик </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19-20-21</w:t>
      </w:r>
      <w:r>
        <w:rPr>
          <w:rFonts w:ascii="Times New Roman" w:hAnsi="Times New Roman"/>
        </w:rPr>
        <w:t xml:space="preserve">  </w:t>
      </w:r>
      <w:proofErr w:type="spellStart"/>
      <w:r>
        <w:rPr>
          <w:rFonts w:ascii="Times New Roman" w:hAnsi="Times New Roman"/>
        </w:rPr>
        <w:t>Август</w:t>
      </w:r>
      <w:proofErr w:type="spellEnd"/>
      <w:r>
        <w:rPr>
          <w:rFonts w:ascii="Times New Roman" w:hAnsi="Times New Roman"/>
        </w:rPr>
        <w:t xml:space="preserve">  - </w:t>
      </w:r>
      <w:r>
        <w:rPr>
          <w:rFonts w:ascii="Times New Roman" w:hAnsi="Times New Roman"/>
          <w:lang w:val="bg-BG"/>
        </w:rPr>
        <w:t xml:space="preserve">Участие на двете самодейни групи в Балкан Фолк </w:t>
      </w:r>
      <w:proofErr w:type="spellStart"/>
      <w:r>
        <w:rPr>
          <w:rFonts w:ascii="Times New Roman" w:hAnsi="Times New Roman"/>
          <w:lang w:val="bg-BG"/>
        </w:rPr>
        <w:t>Фест</w:t>
      </w:r>
      <w:proofErr w:type="spellEnd"/>
      <w:r>
        <w:rPr>
          <w:rFonts w:ascii="Times New Roman" w:hAnsi="Times New Roman"/>
          <w:lang w:val="bg-BG"/>
        </w:rPr>
        <w:t xml:space="preserve"> к.к. Златни Пясъци </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 25  Август   - Участие на самодейна група за български фолклор „Здравец”в МФ”Българско наследство”гр.Балчик……</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28  Август  - Участие на самодейна група „Здравец” в „Добруджански фолклорен фестивал Богородица” гр.Генерал Тошево </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17   Септември – Участие на самодейна група „Устрем” за турски фолклор  и самодейна група за български фолклор  „Здравец” във фестивал „Пролетници за сита зима „ с.Крушари ……………………………………………</w:t>
      </w:r>
      <w:r>
        <w:rPr>
          <w:rFonts w:ascii="Times New Roman" w:hAnsi="Times New Roman"/>
        </w:rPr>
        <w:t>-</w:t>
      </w:r>
    </w:p>
    <w:p w:rsidR="00A56E3A" w:rsidRDefault="00A56E3A" w:rsidP="00A56E3A">
      <w:pPr>
        <w:pStyle w:val="a6"/>
        <w:numPr>
          <w:ilvl w:val="0"/>
          <w:numId w:val="7"/>
        </w:numPr>
        <w:spacing w:line="240" w:lineRule="auto"/>
        <w:rPr>
          <w:rFonts w:ascii="Times New Roman" w:hAnsi="Times New Roman"/>
          <w:lang w:val="bg-BG"/>
        </w:rPr>
      </w:pPr>
      <w:proofErr w:type="gramStart"/>
      <w:r>
        <w:rPr>
          <w:rFonts w:ascii="Times New Roman" w:hAnsi="Times New Roman"/>
        </w:rPr>
        <w:t>22</w:t>
      </w:r>
      <w:r>
        <w:rPr>
          <w:rFonts w:ascii="Times New Roman" w:hAnsi="Times New Roman"/>
          <w:lang w:val="bg-BG"/>
        </w:rPr>
        <w:t xml:space="preserve">  Септември</w:t>
      </w:r>
      <w:proofErr w:type="gramEnd"/>
      <w:r>
        <w:rPr>
          <w:rFonts w:ascii="Times New Roman" w:hAnsi="Times New Roman"/>
          <w:lang w:val="bg-BG"/>
        </w:rPr>
        <w:t xml:space="preserve">  - </w:t>
      </w:r>
      <w:proofErr w:type="spellStart"/>
      <w:r>
        <w:rPr>
          <w:rFonts w:ascii="Times New Roman" w:hAnsi="Times New Roman"/>
        </w:rPr>
        <w:t>Участие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самодейна</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r>
        <w:rPr>
          <w:rFonts w:ascii="Times New Roman" w:hAnsi="Times New Roman"/>
          <w:lang w:val="bg-BG"/>
        </w:rPr>
        <w:t>Здравец”в „Добруджански събор”гр. Тервел</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21  Октомври  -  закриване на творческия сезон  ГАФ „Устрем”в к.к.Златни Пясъци</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26 Септември  - Концерт на Мустафа Чаушев и </w:t>
      </w:r>
      <w:proofErr w:type="spellStart"/>
      <w:r>
        <w:rPr>
          <w:rFonts w:ascii="Times New Roman" w:hAnsi="Times New Roman"/>
          <w:lang w:val="bg-BG"/>
        </w:rPr>
        <w:t>Ажда</w:t>
      </w:r>
      <w:proofErr w:type="spellEnd"/>
      <w:r>
        <w:rPr>
          <w:rFonts w:ascii="Times New Roman" w:hAnsi="Times New Roman"/>
          <w:lang w:val="bg-BG"/>
        </w:rPr>
        <w:t xml:space="preserve"> по случай Деня на Общината в с. Крушари-ГАФ”Устрем”и ГАФ”Здравец”</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01 Ноември  - Ден на народните будители -  Презентация представена от читалищния секретар и стихотворения от децата  от с.Телериг</w:t>
      </w:r>
    </w:p>
    <w:p w:rsidR="00A56E3A" w:rsidRPr="00A1201C"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08 Ноември -Малка екскурзия на ГАФ „Здравец”……в Генерал Тошево по случай   „Фестивала на сармата и кюфтето” с участието на </w:t>
      </w:r>
      <w:proofErr w:type="spellStart"/>
      <w:r>
        <w:rPr>
          <w:rFonts w:ascii="Times New Roman" w:hAnsi="Times New Roman"/>
          <w:lang w:val="bg-BG"/>
        </w:rPr>
        <w:t>Ути</w:t>
      </w:r>
      <w:proofErr w:type="spellEnd"/>
      <w:r>
        <w:rPr>
          <w:rFonts w:ascii="Times New Roman" w:hAnsi="Times New Roman"/>
          <w:lang w:val="bg-BG"/>
        </w:rPr>
        <w:t xml:space="preserve"> Бъчваров</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21Ноември  - Отбелязване деня на християнското семейство с децата от изнесена група с. Телериг </w:t>
      </w:r>
    </w:p>
    <w:p w:rsidR="00A56E3A"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 xml:space="preserve">14 Декември –посещение и почерпка на възрастните хора в ДСХ ”Света Петка” с.Добрин от двете самодейни групи „Устрем” и „Здравец” </w:t>
      </w:r>
    </w:p>
    <w:p w:rsidR="00A56E3A" w:rsidRPr="00EB28F2" w:rsidRDefault="00A56E3A" w:rsidP="00A56E3A">
      <w:pPr>
        <w:pStyle w:val="a6"/>
        <w:numPr>
          <w:ilvl w:val="0"/>
          <w:numId w:val="7"/>
        </w:numPr>
        <w:spacing w:line="240" w:lineRule="auto"/>
        <w:rPr>
          <w:rFonts w:ascii="Times New Roman" w:hAnsi="Times New Roman"/>
          <w:lang w:val="bg-BG"/>
        </w:rPr>
      </w:pPr>
      <w:r>
        <w:rPr>
          <w:rFonts w:ascii="Times New Roman" w:hAnsi="Times New Roman"/>
          <w:lang w:val="bg-BG"/>
        </w:rPr>
        <w:t>29 Декември Провеждане на тържество и почерпка на двете самодейни групи „Устрем”и „Здравец” по случай коледните и новогодишни празници………………………………………………………………………………………………………………………………………………………………………………………………………….</w:t>
      </w:r>
    </w:p>
    <w:p w:rsidR="00A56E3A" w:rsidRPr="006B7343" w:rsidRDefault="00A56E3A" w:rsidP="00A56E3A">
      <w:pPr>
        <w:spacing w:line="240" w:lineRule="auto"/>
        <w:rPr>
          <w:rFonts w:ascii="Times New Roman" w:hAnsi="Times New Roman"/>
          <w:color w:val="FF0000"/>
        </w:rPr>
      </w:pPr>
    </w:p>
    <w:p w:rsidR="00A56E3A" w:rsidRDefault="00A56E3A" w:rsidP="00A56E3A">
      <w:pPr>
        <w:pStyle w:val="a6"/>
        <w:numPr>
          <w:ilvl w:val="0"/>
          <w:numId w:val="5"/>
        </w:numPr>
        <w:rPr>
          <w:rFonts w:ascii="Times New Roman" w:hAnsi="Times New Roman"/>
          <w:lang w:val="bg-BG"/>
        </w:rPr>
      </w:pPr>
      <w:r w:rsidRPr="00E871F1">
        <w:rPr>
          <w:rFonts w:ascii="Times New Roman" w:hAnsi="Times New Roman"/>
          <w:lang w:val="bg-BG"/>
        </w:rPr>
        <w:t xml:space="preserve">Нови дейности, заложени в програмата </w:t>
      </w:r>
      <w:r>
        <w:rPr>
          <w:rFonts w:ascii="Times New Roman" w:hAnsi="Times New Roman"/>
          <w:lang w:val="bg-BG"/>
        </w:rPr>
        <w:t>на читалището, в т.ч. работа по проекти, осъществено сътрудничество с други културни институции. – читалището активно си сътрудничи с другите читалища на територията на Община Крушари и извън нея.</w:t>
      </w:r>
    </w:p>
    <w:p w:rsidR="00A56E3A" w:rsidRPr="003129E6" w:rsidRDefault="00A56E3A" w:rsidP="00A56E3A">
      <w:pPr>
        <w:pStyle w:val="a6"/>
        <w:numPr>
          <w:ilvl w:val="0"/>
          <w:numId w:val="5"/>
        </w:numPr>
        <w:rPr>
          <w:rFonts w:ascii="Times New Roman" w:hAnsi="Times New Roman"/>
          <w:lang w:val="bg-BG"/>
        </w:rPr>
      </w:pPr>
      <w:r>
        <w:rPr>
          <w:rFonts w:ascii="Times New Roman" w:hAnsi="Times New Roman"/>
          <w:lang w:val="bg-BG"/>
        </w:rPr>
        <w:t>Социална политика на читалището в т.ч. доброволческа дейност,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общности – читалището е културна институция в с. Телериг с отворени врати за хора от различни възрастови групи, хора с увреждания и турска етническа общност, живееща на територията на селото.</w:t>
      </w:r>
    </w:p>
    <w:p w:rsidR="00A56E3A" w:rsidRDefault="00A56E3A" w:rsidP="00A56E3A">
      <w:pPr>
        <w:pStyle w:val="a6"/>
        <w:ind w:left="1080"/>
        <w:rPr>
          <w:rFonts w:ascii="Times New Roman" w:hAnsi="Times New Roman"/>
          <w:lang w:val="bg-BG"/>
        </w:rPr>
      </w:pPr>
    </w:p>
    <w:p w:rsidR="00A56E3A" w:rsidRDefault="00A56E3A" w:rsidP="00A56E3A">
      <w:pPr>
        <w:pStyle w:val="a6"/>
        <w:ind w:left="1080"/>
        <w:rPr>
          <w:rFonts w:ascii="Times New Roman" w:hAnsi="Times New Roman"/>
          <w:lang w:val="bg-BG"/>
        </w:rPr>
      </w:pPr>
    </w:p>
    <w:p w:rsidR="00A56E3A" w:rsidRDefault="00A56E3A" w:rsidP="00A56E3A">
      <w:pPr>
        <w:pStyle w:val="a6"/>
        <w:ind w:left="1080"/>
        <w:rPr>
          <w:rFonts w:ascii="Times New Roman" w:hAnsi="Times New Roman"/>
          <w:lang w:val="bg-BG"/>
        </w:rPr>
      </w:pPr>
    </w:p>
    <w:p w:rsidR="00A56E3A" w:rsidRPr="003129E6" w:rsidRDefault="00A56E3A" w:rsidP="00A56E3A">
      <w:pPr>
        <w:pStyle w:val="a6"/>
        <w:ind w:left="1080"/>
        <w:rPr>
          <w:rFonts w:ascii="Times New Roman" w:hAnsi="Times New Roman"/>
          <w:lang w:val="bg-BG"/>
        </w:rPr>
      </w:pPr>
    </w:p>
    <w:p w:rsidR="00A56E3A" w:rsidRDefault="00A56E3A" w:rsidP="00A56E3A">
      <w:pPr>
        <w:pStyle w:val="a6"/>
        <w:numPr>
          <w:ilvl w:val="0"/>
          <w:numId w:val="1"/>
        </w:numPr>
        <w:rPr>
          <w:rFonts w:ascii="Times New Roman" w:hAnsi="Times New Roman"/>
          <w:b/>
          <w:lang w:val="bg-BG"/>
        </w:rPr>
      </w:pPr>
      <w:r w:rsidRPr="00536AE3">
        <w:rPr>
          <w:rFonts w:ascii="Times New Roman" w:hAnsi="Times New Roman"/>
          <w:b/>
          <w:lang w:val="bg-BG"/>
        </w:rPr>
        <w:t>Представяне и защита на предложената програма в изпълнение на чл.26а/1/ от Закона за народните читалища</w:t>
      </w:r>
    </w:p>
    <w:p w:rsidR="00A56E3A" w:rsidRDefault="00A56E3A" w:rsidP="00A56E3A">
      <w:pPr>
        <w:pStyle w:val="a6"/>
        <w:rPr>
          <w:rFonts w:ascii="Times New Roman" w:hAnsi="Times New Roman"/>
          <w:b/>
          <w:lang w:val="bg-BG"/>
        </w:rPr>
      </w:pPr>
    </w:p>
    <w:p w:rsidR="00A56E3A" w:rsidRDefault="00A56E3A" w:rsidP="00A56E3A">
      <w:pPr>
        <w:pStyle w:val="a6"/>
        <w:rPr>
          <w:rFonts w:ascii="Times New Roman" w:hAnsi="Times New Roman"/>
          <w:lang w:val="bg-BG"/>
        </w:rPr>
      </w:pPr>
      <w:r>
        <w:rPr>
          <w:rFonts w:ascii="Times New Roman" w:hAnsi="Times New Roman"/>
          <w:lang w:val="bg-BG"/>
        </w:rPr>
        <w:t xml:space="preserve">       Прилагам Програма за развитие на читалищната дейност на НЧ „ Стефан Караджа 1936”, съобразена с критериите, посочени в т.III от настоящия документ, по която читалището ще работи през 2023г.</w:t>
      </w:r>
    </w:p>
    <w:p w:rsidR="00A56E3A" w:rsidRDefault="00A56E3A" w:rsidP="00A56E3A">
      <w:pPr>
        <w:pStyle w:val="a6"/>
        <w:rPr>
          <w:rFonts w:ascii="Times New Roman" w:hAnsi="Times New Roman"/>
          <w:lang w:val="bg-BG"/>
        </w:rPr>
      </w:pPr>
    </w:p>
    <w:p w:rsidR="00A56E3A" w:rsidRDefault="00A56E3A" w:rsidP="00A56E3A">
      <w:pPr>
        <w:pStyle w:val="a6"/>
        <w:rPr>
          <w:rFonts w:ascii="Times New Roman" w:hAnsi="Times New Roman"/>
          <w:lang w:val="bg-BG"/>
        </w:rPr>
      </w:pPr>
      <w:r>
        <w:rPr>
          <w:rFonts w:ascii="Times New Roman" w:hAnsi="Times New Roman"/>
          <w:lang w:val="bg-BG"/>
        </w:rPr>
        <w:t>Приложения:</w:t>
      </w:r>
    </w:p>
    <w:p w:rsidR="00A56E3A" w:rsidRDefault="00A56E3A" w:rsidP="00A56E3A">
      <w:pPr>
        <w:pStyle w:val="a6"/>
        <w:numPr>
          <w:ilvl w:val="0"/>
          <w:numId w:val="6"/>
        </w:numPr>
        <w:rPr>
          <w:rFonts w:ascii="Times New Roman" w:hAnsi="Times New Roman"/>
          <w:lang w:val="bg-BG"/>
        </w:rPr>
      </w:pPr>
      <w:r>
        <w:rPr>
          <w:rFonts w:ascii="Times New Roman" w:hAnsi="Times New Roman"/>
          <w:lang w:val="bg-BG"/>
        </w:rPr>
        <w:t>Отчет за приходите и разходите за 2022 бюджетна година</w:t>
      </w:r>
    </w:p>
    <w:p w:rsidR="00A56E3A" w:rsidRDefault="00A56E3A" w:rsidP="00A56E3A">
      <w:pPr>
        <w:pStyle w:val="a6"/>
        <w:numPr>
          <w:ilvl w:val="0"/>
          <w:numId w:val="6"/>
        </w:numPr>
        <w:rPr>
          <w:rFonts w:ascii="Times New Roman" w:hAnsi="Times New Roman"/>
          <w:lang w:val="bg-BG"/>
        </w:rPr>
      </w:pPr>
      <w:r>
        <w:rPr>
          <w:rFonts w:ascii="Times New Roman" w:hAnsi="Times New Roman"/>
          <w:lang w:val="bg-BG"/>
        </w:rPr>
        <w:t>Отчет за дейността на НЧ „ Стефан Караджа – 1936”  за 2022 г.</w:t>
      </w:r>
    </w:p>
    <w:p w:rsidR="00A56E3A" w:rsidRDefault="00A56E3A" w:rsidP="00A56E3A">
      <w:pPr>
        <w:pStyle w:val="a6"/>
        <w:numPr>
          <w:ilvl w:val="0"/>
          <w:numId w:val="6"/>
        </w:numPr>
        <w:rPr>
          <w:rFonts w:ascii="Times New Roman" w:hAnsi="Times New Roman"/>
          <w:lang w:val="bg-BG"/>
        </w:rPr>
      </w:pPr>
      <w:r>
        <w:rPr>
          <w:rFonts w:ascii="Times New Roman" w:hAnsi="Times New Roman"/>
          <w:lang w:val="bg-BG"/>
        </w:rPr>
        <w:t>Програма за развитие на читалищната дейност за 2023 г.</w:t>
      </w:r>
    </w:p>
    <w:p w:rsidR="00A56E3A" w:rsidRDefault="00A56E3A" w:rsidP="00A56E3A">
      <w:pPr>
        <w:ind w:left="1080"/>
        <w:rPr>
          <w:rFonts w:ascii="Times New Roman" w:hAnsi="Times New Roman"/>
        </w:rPr>
      </w:pPr>
    </w:p>
    <w:p w:rsidR="00A56E3A" w:rsidRDefault="00A56E3A" w:rsidP="00A56E3A">
      <w:pPr>
        <w:ind w:left="1080"/>
        <w:rPr>
          <w:rFonts w:ascii="Times New Roman" w:hAnsi="Times New Roman"/>
        </w:rPr>
      </w:pPr>
    </w:p>
    <w:p w:rsidR="00A56E3A" w:rsidRDefault="00A56E3A" w:rsidP="00A56E3A">
      <w:pPr>
        <w:ind w:left="1080"/>
        <w:rPr>
          <w:rFonts w:ascii="Times New Roman" w:hAnsi="Times New Roman"/>
        </w:rPr>
      </w:pPr>
    </w:p>
    <w:p w:rsidR="00A56E3A" w:rsidRDefault="00A56E3A" w:rsidP="00A56E3A">
      <w:pPr>
        <w:ind w:left="1080"/>
        <w:rPr>
          <w:rFonts w:ascii="Times New Roman" w:hAnsi="Times New Roman"/>
        </w:rPr>
      </w:pPr>
    </w:p>
    <w:p w:rsidR="00A56E3A" w:rsidRPr="003F1033" w:rsidRDefault="00A56E3A" w:rsidP="003F1033">
      <w:pPr>
        <w:ind w:left="1080"/>
        <w:jc w:val="center"/>
        <w:rPr>
          <w:rFonts w:ascii="Times New Roman" w:hAnsi="Times New Roman"/>
          <w:lang w:val="en-US"/>
        </w:rPr>
      </w:pPr>
      <w:r>
        <w:rPr>
          <w:rFonts w:ascii="Times New Roman" w:hAnsi="Times New Roman"/>
        </w:rPr>
        <w:t xml:space="preserve">                                                              </w:t>
      </w:r>
      <w:r w:rsidR="003F1033">
        <w:rPr>
          <w:rFonts w:ascii="Times New Roman" w:hAnsi="Times New Roman"/>
        </w:rPr>
        <w:t xml:space="preserve">                               </w:t>
      </w:r>
      <w:r>
        <w:rPr>
          <w:rFonts w:ascii="Times New Roman" w:hAnsi="Times New Roman"/>
        </w:rPr>
        <w:t xml:space="preserve">    Изготвил: </w:t>
      </w:r>
      <w:proofErr w:type="spellStart"/>
      <w:r>
        <w:rPr>
          <w:rFonts w:ascii="Times New Roman" w:hAnsi="Times New Roman"/>
        </w:rPr>
        <w:t>чит</w:t>
      </w:r>
      <w:proofErr w:type="spellEnd"/>
      <w:r>
        <w:rPr>
          <w:rFonts w:ascii="Times New Roman" w:hAnsi="Times New Roman"/>
        </w:rPr>
        <w:t>. секретар</w:t>
      </w:r>
    </w:p>
    <w:p w:rsidR="005B0F52" w:rsidRPr="00A56E3A" w:rsidRDefault="00A56E3A" w:rsidP="00A56E3A">
      <w:pPr>
        <w:ind w:left="1080"/>
        <w:jc w:val="right"/>
        <w:rPr>
          <w:rFonts w:ascii="Times New Roman" w:hAnsi="Times New Roman"/>
          <w:lang w:val="en-US"/>
        </w:rPr>
      </w:pPr>
      <w:r>
        <w:rPr>
          <w:rFonts w:ascii="Times New Roman" w:hAnsi="Times New Roman"/>
        </w:rPr>
        <w:t xml:space="preserve">                                                                  /Гюлер Али/</w:t>
      </w:r>
    </w:p>
    <w:p w:rsidR="005B0F52" w:rsidRDefault="005B0F52" w:rsidP="00806E92">
      <w:pPr>
        <w:rPr>
          <w:b/>
          <w:sz w:val="28"/>
          <w:szCs w:val="28"/>
        </w:rPr>
      </w:pPr>
    </w:p>
    <w:p w:rsidR="00B65FBF" w:rsidRPr="00A56E3A" w:rsidRDefault="00A56E3A" w:rsidP="00806E92">
      <w:pPr>
        <w:rPr>
          <w:b/>
          <w:sz w:val="28"/>
          <w:szCs w:val="28"/>
          <w:lang w:val="en-US"/>
        </w:rPr>
      </w:pPr>
      <w:r>
        <w:rPr>
          <w:b/>
          <w:sz w:val="28"/>
          <w:szCs w:val="28"/>
        </w:rPr>
        <w:t xml:space="preserve">        </w:t>
      </w:r>
    </w:p>
    <w:p w:rsidR="005B0F52" w:rsidRPr="005B0F52" w:rsidRDefault="005B0F52" w:rsidP="00806E92">
      <w:pPr>
        <w:rPr>
          <w:sz w:val="28"/>
          <w:szCs w:val="28"/>
        </w:rPr>
      </w:pPr>
      <w:r>
        <w:rPr>
          <w:sz w:val="28"/>
          <w:szCs w:val="28"/>
        </w:rPr>
        <w:t xml:space="preserve">                                                                                                                                                                                                                                                                                                                                                                                                        </w:t>
      </w:r>
    </w:p>
    <w:sectPr w:rsidR="005B0F52" w:rsidRPr="005B0F52" w:rsidSect="00A10B86">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15F"/>
    <w:multiLevelType w:val="hybridMultilevel"/>
    <w:tmpl w:val="2A72C3F8"/>
    <w:lvl w:ilvl="0" w:tplc="DB2E123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421E4"/>
    <w:multiLevelType w:val="hybridMultilevel"/>
    <w:tmpl w:val="B9CC3B34"/>
    <w:lvl w:ilvl="0" w:tplc="1AF8F910">
      <w:start w:val="2"/>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921C89"/>
    <w:multiLevelType w:val="hybridMultilevel"/>
    <w:tmpl w:val="3B84A0E2"/>
    <w:lvl w:ilvl="0" w:tplc="95DCC2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4D7EC6"/>
    <w:multiLevelType w:val="hybridMultilevel"/>
    <w:tmpl w:val="8634E31A"/>
    <w:lvl w:ilvl="0" w:tplc="DB2E123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9429F7"/>
    <w:multiLevelType w:val="hybridMultilevel"/>
    <w:tmpl w:val="2C9845E4"/>
    <w:lvl w:ilvl="0" w:tplc="DB2E123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233C32"/>
    <w:multiLevelType w:val="hybridMultilevel"/>
    <w:tmpl w:val="69F69ECE"/>
    <w:lvl w:ilvl="0" w:tplc="ACD87A6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7AE1640"/>
    <w:multiLevelType w:val="hybridMultilevel"/>
    <w:tmpl w:val="3BB89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B86"/>
    <w:rsid w:val="000E062D"/>
    <w:rsid w:val="00250BC5"/>
    <w:rsid w:val="002B33BA"/>
    <w:rsid w:val="002F2D8A"/>
    <w:rsid w:val="00310AD5"/>
    <w:rsid w:val="00355711"/>
    <w:rsid w:val="003F1033"/>
    <w:rsid w:val="00461549"/>
    <w:rsid w:val="004E2E4D"/>
    <w:rsid w:val="00556152"/>
    <w:rsid w:val="00596EF1"/>
    <w:rsid w:val="005B0F52"/>
    <w:rsid w:val="0060346F"/>
    <w:rsid w:val="006F5974"/>
    <w:rsid w:val="007134E9"/>
    <w:rsid w:val="00806E92"/>
    <w:rsid w:val="008B14C0"/>
    <w:rsid w:val="008C424F"/>
    <w:rsid w:val="0090557B"/>
    <w:rsid w:val="00A10B86"/>
    <w:rsid w:val="00A262B1"/>
    <w:rsid w:val="00A503AB"/>
    <w:rsid w:val="00A56E3A"/>
    <w:rsid w:val="00A575CD"/>
    <w:rsid w:val="00B043B8"/>
    <w:rsid w:val="00B65FBF"/>
    <w:rsid w:val="00B75C2B"/>
    <w:rsid w:val="00BA6327"/>
    <w:rsid w:val="00C33506"/>
    <w:rsid w:val="00D008ED"/>
    <w:rsid w:val="00D35B3F"/>
    <w:rsid w:val="00D41E30"/>
    <w:rsid w:val="00E52969"/>
    <w:rsid w:val="00F157E5"/>
    <w:rsid w:val="00FB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3506"/>
    <w:rPr>
      <w:color w:val="0563C1" w:themeColor="hyperlink"/>
      <w:u w:val="single"/>
    </w:rPr>
  </w:style>
  <w:style w:type="paragraph" w:styleId="a4">
    <w:name w:val="Balloon Text"/>
    <w:basedOn w:val="a"/>
    <w:link w:val="a5"/>
    <w:uiPriority w:val="99"/>
    <w:semiHidden/>
    <w:unhideWhenUsed/>
    <w:rsid w:val="00C33506"/>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33506"/>
    <w:rPr>
      <w:rFonts w:ascii="Segoe UI" w:hAnsi="Segoe UI" w:cs="Segoe UI"/>
      <w:sz w:val="18"/>
      <w:szCs w:val="18"/>
    </w:rPr>
  </w:style>
  <w:style w:type="paragraph" w:styleId="a6">
    <w:name w:val="List Paragraph"/>
    <w:basedOn w:val="a"/>
    <w:uiPriority w:val="34"/>
    <w:qFormat/>
    <w:rsid w:val="00A56E3A"/>
    <w:pPr>
      <w:spacing w:after="200" w:line="276" w:lineRule="auto"/>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taliste1936telerig@abv.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2101</Words>
  <Characters>11976</Characters>
  <Application>Microsoft Office Word</Application>
  <DocSecurity>0</DocSecurity>
  <Lines>99</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Administrator@municipal.krushari.bg</dc:creator>
  <cp:keywords/>
  <dc:description/>
  <cp:lastModifiedBy>Administrator</cp:lastModifiedBy>
  <cp:revision>14</cp:revision>
  <cp:lastPrinted>2023-02-05T12:41:00Z</cp:lastPrinted>
  <dcterms:created xsi:type="dcterms:W3CDTF">2022-10-20T07:28:00Z</dcterms:created>
  <dcterms:modified xsi:type="dcterms:W3CDTF">2023-02-05T12:42:00Z</dcterms:modified>
</cp:coreProperties>
</file>